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FA6A67" w:rsidRDefault="004C5584" w:rsidP="004C5584">
      <w:pPr>
        <w:pStyle w:val="Bezproreda"/>
        <w:rPr>
          <w:rFonts w:ascii="Times New Roman" w:hAnsi="Times New Roman"/>
          <w:sz w:val="24"/>
          <w:szCs w:val="24"/>
        </w:rPr>
      </w:pPr>
      <w:r w:rsidRPr="00FA6A67">
        <w:rPr>
          <w:rFonts w:ascii="Times New Roman" w:hAnsi="Times New Roman"/>
          <w:sz w:val="24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4D426727" w:rsidR="004C5584" w:rsidRPr="004C5584" w:rsidRDefault="00FF35D6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financiranje javnog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3D5AFF74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ZAHTJEV ZA FINANCIRANJE </w:t>
            </w:r>
            <w:r w:rsidR="00FF35D6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JAVNOG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39746207" w14:textId="02BB4DD8" w:rsidR="004C5584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2E671954" w14:textId="492747DD" w:rsidR="00510A71" w:rsidRPr="00E0668E" w:rsidRDefault="00A47B24" w:rsidP="00510A71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Podnosim zahtjev za financiranje prijevoza  </w:t>
      </w:r>
      <w:r w:rsidR="009E13A9" w:rsidRPr="00E0668E">
        <w:rPr>
          <w:rFonts w:ascii="Times New Roman" w:hAnsi="Times New Roman"/>
          <w:b/>
          <w:bCs/>
          <w:sz w:val="28"/>
          <w:szCs w:val="28"/>
          <w:lang w:val="hr-HR"/>
        </w:rPr>
        <w:t>AUTOBUSOM</w:t>
      </w:r>
    </w:p>
    <w:p w14:paraId="11EFB6B8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34415B68" w14:textId="44438A13" w:rsidR="00A47B24" w:rsidRDefault="00A47B24" w:rsidP="00A47B24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6E14DD95" w14:textId="77777777" w:rsidR="00510A71" w:rsidRPr="00E0668E" w:rsidRDefault="00510A71" w:rsidP="00A47B24">
      <w:pPr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4A5C6A5A" w14:textId="77777777" w:rsidR="00A47B24" w:rsidRPr="00E0668E" w:rsidRDefault="00A47B24" w:rsidP="00A47B24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Pr="00E0668E">
        <w:rPr>
          <w:rFonts w:ascii="Times New Roman" w:hAnsi="Times New Roman"/>
          <w:szCs w:val="24"/>
          <w:lang w:val="hr-HR"/>
        </w:rPr>
        <w:t>(relacija)</w:t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Pr="00E0668E">
        <w:rPr>
          <w:rFonts w:ascii="Times New Roman" w:hAnsi="Times New Roman"/>
          <w:szCs w:val="24"/>
          <w:lang w:val="hr-HR"/>
        </w:rPr>
        <w:t>(relacija)</w:t>
      </w:r>
    </w:p>
    <w:p w14:paraId="5668DE6A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</w:p>
    <w:p w14:paraId="35D1B55C" w14:textId="6F84CC0F" w:rsidR="00510A71" w:rsidRDefault="00A47B24" w:rsidP="00510A71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Student/</w:t>
      </w:r>
      <w:proofErr w:type="spellStart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ica</w:t>
      </w:r>
      <w:proofErr w:type="spellEnd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sam ______________ semestra 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preddiplomskog/diplomskog studija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54955C8D" w14:textId="77777777" w:rsidR="00510A71" w:rsidRPr="00510A71" w:rsidRDefault="00510A71" w:rsidP="00510A71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6012E13F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4F5817E9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019A2050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10D6484D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16103C77" w14:textId="63780BE1" w:rsidR="004C5584" w:rsidRDefault="00A47B24" w:rsidP="009E13A9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lastRenderedPageBreak/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DC8D5DA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a koja se može ostvariti osobnim dolaskom i popunjavanjem obrasca u Općini Križ ili popunjavanjem obrasca preuzetih na </w:t>
            </w:r>
            <w:r w:rsidR="00A1569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i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nternet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268B5D8F" w14:textId="77777777" w:rsidR="009E13A9" w:rsidRDefault="009E13A9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563B05BF" w14:textId="315860EE" w:rsid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  <w:p w14:paraId="0A25C9BE" w14:textId="77777777" w:rsidR="009E13A9" w:rsidRPr="004C5584" w:rsidRDefault="009E13A9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3A3D5DD" w14:textId="77777777" w:rsidR="009E13A9" w:rsidRPr="004C5584" w:rsidRDefault="009E13A9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80DCD" w14:textId="095AC723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</w:t>
      </w:r>
      <w:r w:rsidR="00510A71">
        <w:rPr>
          <w:rFonts w:ascii="Times New Roman" w:hAnsi="Times New Roman"/>
          <w:szCs w:val="24"/>
          <w:lang w:val="hr-HR"/>
        </w:rPr>
        <w:t>5</w:t>
      </w:r>
      <w:r w:rsidR="00E0668E">
        <w:rPr>
          <w:rFonts w:ascii="Times New Roman" w:hAnsi="Times New Roman"/>
          <w:szCs w:val="24"/>
          <w:lang w:val="hr-HR"/>
        </w:rPr>
        <w:t>./202</w:t>
      </w:r>
      <w:r w:rsidR="00510A71">
        <w:rPr>
          <w:rFonts w:ascii="Times New Roman" w:hAnsi="Times New Roman"/>
          <w:szCs w:val="24"/>
          <w:lang w:val="hr-HR"/>
        </w:rPr>
        <w:t>6</w:t>
      </w:r>
      <w:bookmarkStart w:id="0" w:name="_GoBack"/>
      <w:bookmarkEnd w:id="0"/>
      <w:r w:rsidR="00E0668E">
        <w:rPr>
          <w:rFonts w:ascii="Times New Roman" w:hAnsi="Times New Roman"/>
          <w:szCs w:val="24"/>
          <w:lang w:val="hr-HR"/>
        </w:rPr>
        <w:t>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C936" w14:textId="77777777" w:rsidR="00F41B4D" w:rsidRDefault="00F41B4D">
      <w:r>
        <w:separator/>
      </w:r>
    </w:p>
  </w:endnote>
  <w:endnote w:type="continuationSeparator" w:id="0">
    <w:p w14:paraId="36C4EBF7" w14:textId="77777777" w:rsidR="00F41B4D" w:rsidRDefault="00F4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A1B27" w14:textId="77777777" w:rsidR="00F41B4D" w:rsidRDefault="00F41B4D">
      <w:r>
        <w:separator/>
      </w:r>
    </w:p>
  </w:footnote>
  <w:footnote w:type="continuationSeparator" w:id="0">
    <w:p w14:paraId="69E4E792" w14:textId="77777777" w:rsidR="00F41B4D" w:rsidRDefault="00F4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7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A3311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8383E"/>
    <w:rsid w:val="00492B96"/>
    <w:rsid w:val="00493197"/>
    <w:rsid w:val="004C1A13"/>
    <w:rsid w:val="004C5584"/>
    <w:rsid w:val="005005A5"/>
    <w:rsid w:val="005057E6"/>
    <w:rsid w:val="00510A71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050E7"/>
    <w:rsid w:val="00716AD8"/>
    <w:rsid w:val="00723EF6"/>
    <w:rsid w:val="007249E6"/>
    <w:rsid w:val="00746A58"/>
    <w:rsid w:val="0076277D"/>
    <w:rsid w:val="00774801"/>
    <w:rsid w:val="00777350"/>
    <w:rsid w:val="00780637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3A9"/>
    <w:rsid w:val="009E1C1D"/>
    <w:rsid w:val="00A15694"/>
    <w:rsid w:val="00A41DD5"/>
    <w:rsid w:val="00A47B24"/>
    <w:rsid w:val="00A57A07"/>
    <w:rsid w:val="00A65A6C"/>
    <w:rsid w:val="00A67E5D"/>
    <w:rsid w:val="00A8235D"/>
    <w:rsid w:val="00A95315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1FE3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1599"/>
    <w:rsid w:val="00E3591A"/>
    <w:rsid w:val="00E455F8"/>
    <w:rsid w:val="00E85793"/>
    <w:rsid w:val="00E87B4D"/>
    <w:rsid w:val="00E938D8"/>
    <w:rsid w:val="00EB3399"/>
    <w:rsid w:val="00ED7A92"/>
    <w:rsid w:val="00F0203C"/>
    <w:rsid w:val="00F07276"/>
    <w:rsid w:val="00F1218E"/>
    <w:rsid w:val="00F262C3"/>
    <w:rsid w:val="00F41B4D"/>
    <w:rsid w:val="00F474FC"/>
    <w:rsid w:val="00F6303E"/>
    <w:rsid w:val="00F704CE"/>
    <w:rsid w:val="00F87217"/>
    <w:rsid w:val="00F94FD5"/>
    <w:rsid w:val="00F97973"/>
    <w:rsid w:val="00FA6A67"/>
    <w:rsid w:val="00FD6180"/>
    <w:rsid w:val="00FE1E25"/>
    <w:rsid w:val="00FF0D5F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18</cp:revision>
  <cp:lastPrinted>2020-09-23T06:59:00Z</cp:lastPrinted>
  <dcterms:created xsi:type="dcterms:W3CDTF">2019-09-17T12:23:00Z</dcterms:created>
  <dcterms:modified xsi:type="dcterms:W3CDTF">2025-09-22T06:43:00Z</dcterms:modified>
</cp:coreProperties>
</file>