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99B" w:rsidRPr="00AD20E1" w:rsidRDefault="0090399B" w:rsidP="00AD20E1">
      <w:pPr>
        <w:spacing w:line="276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6F6E6E"/>
          <w:spacing w:val="15"/>
          <w:kern w:val="36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6F6E6E"/>
          <w:spacing w:val="15"/>
          <w:kern w:val="36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6F6E6E"/>
          <w:spacing w:val="15"/>
          <w:kern w:val="3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6F6E6E"/>
          <w:spacing w:val="15"/>
          <w:kern w:val="36"/>
          <w:sz w:val="24"/>
          <w:szCs w:val="24"/>
        </w:rPr>
        <w:t>djeci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6F6E6E"/>
          <w:spacing w:val="15"/>
          <w:kern w:val="3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6F6E6E"/>
          <w:spacing w:val="15"/>
          <w:kern w:val="36"/>
          <w:sz w:val="24"/>
          <w:szCs w:val="24"/>
        </w:rPr>
        <w:t>objasniti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6F6E6E"/>
          <w:spacing w:val="15"/>
          <w:kern w:val="3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6F6E6E"/>
          <w:spacing w:val="15"/>
          <w:kern w:val="36"/>
          <w:sz w:val="24"/>
          <w:szCs w:val="24"/>
        </w:rPr>
        <w:t>epidemiju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6F6E6E"/>
          <w:spacing w:val="15"/>
          <w:kern w:val="3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6F6E6E"/>
          <w:spacing w:val="15"/>
          <w:kern w:val="36"/>
          <w:sz w:val="24"/>
          <w:szCs w:val="24"/>
        </w:rPr>
        <w:t>koronavirusa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6F6E6E"/>
          <w:spacing w:val="15"/>
          <w:kern w:val="36"/>
          <w:sz w:val="24"/>
          <w:szCs w:val="24"/>
        </w:rPr>
        <w:t>?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Trenutno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suočavamo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epidemijom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koronavirusa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neke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skupine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opasan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život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toga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smo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suočeni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povišenim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osjećajem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nesigurnosti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straha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budućnost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Odrasle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razvijene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načine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nošenja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svojim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strahovima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od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umanjivanja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prijetnje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“to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isto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obična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grupa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slušanja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uputa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stručnjaka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znanstvenika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 do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vrlo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temeljitih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priprema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slučaj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moraju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provesti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duže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zatvoreni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kući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uče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prepoznavati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osjećaje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upravljati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njihov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doživljaj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nošenje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situacijom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uvelike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ovisi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tome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hoće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lim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odrasli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objasniti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događa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Suprotno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čestom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vjerovanju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odraslih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ništa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proofErr w:type="gram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razumiju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proofErr w:type="spellEnd"/>
      <w:proofErr w:type="gram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vrlo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brzo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prepoznaju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kada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nešto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ozbiljno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događa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njihovoj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okolini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osjetiti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njihovi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roditelji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bliske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uznemireni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čuti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neke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televiziji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razumiju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čuti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odrasle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zabrinuto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komentiraju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razgovaraju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temelju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toga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stvoriti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vlastitu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sliku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toga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događa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Najčešće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obzirom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imati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bujnu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maštu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drugačije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poimanje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svijeta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slika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stvore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puno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gora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opasnija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stvarnosti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primjerice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umrla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neki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odgovorni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bolest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sl..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Stoga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izuzetno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važno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pojasniti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situaciju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prikladan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njihovoj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dobi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ovim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uputama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psihoterapeutkinje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mlade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obitelj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neke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ideje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odrasli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bliske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okoline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nose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stresnom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situacijom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Na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koji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objasniti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situaciju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djeci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prikladan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njihovoj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dobi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Otkrijte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vaše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dijete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već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Postavljajte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pitanja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primjerena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dobi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vašeg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djeteta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stariju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možda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ćete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pitati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“Jesu li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ljudi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školi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govorili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koronavirusu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?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čuo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/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čula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?”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mlađu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biste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reći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Jeste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li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čuli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odrasle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govore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novoj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bolesti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koja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događa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okolo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?”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To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daje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priliku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naučite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koliko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znaju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otkrijete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li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već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čuli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pogrešne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podatke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razgovoru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slijedite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djetetov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ritam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Neka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možda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htjeti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provesti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vrijeme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razgovarajući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čine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zainteresirana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postavljaju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puno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pitanja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to je 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redu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Razgovarajte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svim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stvarima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poduzimaju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ljudi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sigurni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zdravi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smireno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uvjerljivo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Važno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isticati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odrasli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čine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jako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puno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toga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osigurali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brže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pobijedi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virus,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to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razlog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zašto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trenutno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pohađaju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nastavu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školi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idu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vrtić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znaju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bolnice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liječnici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spremni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liječiti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ljude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razbole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Starija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utješiti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kad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znaju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 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“…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znanstvenici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rade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razvoju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cjepiva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.”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tinejdžeri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često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brinu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obitelji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prijateljima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nego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sebi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primjer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čuju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starija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vjerojatnije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teško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oboljeti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brinuti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svojim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bakama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djedovima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dopustite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nazovu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osjećaju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smireno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Koliko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možete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držite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rutine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Neizvjesnost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pridonosi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širenju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briga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strahova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rutina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predvidivost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koristi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To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posebno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važno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obzirom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škola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vrtić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vašeg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djeteta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zatvoreni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Obavezno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vodite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brigu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svakodnevnim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obavezama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onako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biste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radili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tijekom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školskih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praznika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Strukturirani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dani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redovitim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obrocima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određenim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vremenom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spavanje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ključan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dio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održavanja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sretnom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zdravom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objasniti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djeci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je COVID-19?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Koronavirus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virus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koji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izgleda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mala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loptica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izbočinama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koju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možemo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vidjeti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našim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okom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jer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vrlo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malena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Nastao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daleko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od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nas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Kini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ali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ljudi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putuju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ga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proširili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svijetom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došao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Hrvatsku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Kada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virus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dođe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naše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tijelo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osjećamo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slično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imamo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prehladu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gripu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Možemo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imati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temperaturu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kašljati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otežano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disati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(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plitak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dah).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lastRenderedPageBreak/>
        <w:t>Virusom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možemo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zaraziti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kapljičnim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putem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a to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znači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netko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ima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virus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kašlje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kiše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govori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stoji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blizu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nas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može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prenijeti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virus.”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dijete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postavi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pitanje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znate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odgovor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iskoristite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priliku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zajedno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potražite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Provjerite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stranicu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Hrvatskog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zavoda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javno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zdravstvo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ažuriranih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pouzdanih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podataka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koronavirusu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umjesto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senzacionalističkih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naslova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pitaju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objasnite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smrt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virusa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još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uvijek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jako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rijetka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usprkos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onome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čuti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Gledajte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vijesti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svojom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biste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filtrirati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čuju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Starija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samostalno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dolaziti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npr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preko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društvenih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mreža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no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važno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s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razgovarate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tome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čuli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Razgovor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djecom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predškolske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dobi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predškolske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dobi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trebaju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znati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mnogo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detalja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Važno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umanjiti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njihovu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zabrinutost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svoju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sigurnost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članove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obitelji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reći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Dijete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teže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zaraziti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ovim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virusom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nego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odrasli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.”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“Baka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djed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ovih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dana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više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doma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manje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izlaziti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van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bismo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osigurali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se ne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zaraze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.”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Pitanja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uzrasta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postaviti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mogući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odgovori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Pitanje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Hoću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li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dobiti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koronavirus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sam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zločest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/a?”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Odgovor: 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“Ne,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ljudi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dobiju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virus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jer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zločesti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.”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Pitanje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Hoću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li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vrtić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za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dva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dana?” 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Kad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Luki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rođendan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?”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Odgovor: 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Sada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malo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više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dana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zajedno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kod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kuće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nećeš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vrtić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a mama i tata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neće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posao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jer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malo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više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ljudi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bolesno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moramo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paziti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ostanemo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zdravi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Igraonica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kojoj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Luka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htio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slaviti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rođendan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sad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zatvorena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zbog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bolesti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Lukina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mama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javiti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kada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Luka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bude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mogao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slaviti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rođendan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.”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  <w:bdr w:val="none" w:sz="0" w:space="0" w:color="auto" w:frame="1"/>
        </w:rPr>
        <w:br/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Pitanje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 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mogu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mamom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/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tatom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dućan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?”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  <w:bdr w:val="none" w:sz="0" w:space="0" w:color="auto" w:frame="1"/>
        </w:rPr>
        <w:br/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Odgovor: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 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Znam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jako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voliš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mnom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dućan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Sada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zbog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čuvanja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tvog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zdravlja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ostalih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članova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obitelji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važno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rjeđe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izlazimo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van,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brže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obavimo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kupnju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nas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manje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ide van.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Možeš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mi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reći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želiš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donesem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iz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dućana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Kada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bolest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nestane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ponovno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dućan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prije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.”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Razgovor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djecom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nižim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razredima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osnovne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škole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nižim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razredima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osnovne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škole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trebala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znati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osnovne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činjenice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koronavirusu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reći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Koronavirus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sitan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uzročnik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koji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 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zove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virus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koji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uzrokuje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nas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boli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grlo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kašljemo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teže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dišemo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.“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„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Sada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nije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poželjno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mjesta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gdje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puno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djece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odraslih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jer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lakše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možemo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zaraziti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virusom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.”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moguće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ostanu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kod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kuće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dobro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reći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nakon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svake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igre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jela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peru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ruke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 ne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trljaju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oči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nečistim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rukama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da ne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dodiruju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područje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usana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Pitanja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uzrasta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postaviti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mogući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odgovori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Pitanje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ljudi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dobiju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koronavirus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?”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Odgovor: </w:t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Većina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ljudi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dobila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virus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jer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nalazila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blizini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imale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virus.“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objasniti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djeci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znači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koju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poznaju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samoizolaciji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karanteni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čuješ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netko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koga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poznaješ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samoizolaciji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” to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znači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postoji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mogućnost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proveo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vrijeme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nekim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možda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zaražen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(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npr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možda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zajedno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bili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koncertu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avionu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).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Obzirom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najčešće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potrebno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14 dana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bude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vidljivo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li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bolesna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(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npr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kašalj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temperatura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kihanje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…),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za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sumnja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zaražene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moraju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ostati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14 dana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doma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izbjegavati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kontakt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drugim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osobama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bi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spriječilo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drugi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ljudi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razbole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lastRenderedPageBreak/>
        <w:t>Nakon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prođe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ovih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14 dana, </w:t>
      </w:r>
      <w:proofErr w:type="gram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a</w:t>
      </w:r>
      <w:proofErr w:type="gram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ne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razboli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sasvim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sigurno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 tom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ponovno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provoditi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vrijeme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skupa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(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npr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igranje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parku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).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netko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koga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poznaješ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razbolio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liječnici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pobrinuti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dobije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svo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potrebno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liječenje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stavit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karantenu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”,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znači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ta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liječenju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neće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ju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posjetiti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dok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ozdravi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Karantena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služi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tome da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zaštiti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zdravlje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koja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ima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virus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zdravlje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njoj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bliskih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.”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objasniti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djeci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znači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bliska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poznanik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zaražena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virusom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Jedan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dio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odraslih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djece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zaraziti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virusom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Na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sreću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većina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zaraženih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imati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blage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simptome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slične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uobičajenoj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gripi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Razlog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ove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vrste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gripe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poduzimaju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posebne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mjere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taj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može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opasna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za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starije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(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npr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bake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djedovi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)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već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boluju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od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neke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druge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bolesti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Tijekom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bolesti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važno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izbjegavaju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kontakte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drugim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ljudima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bi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spriječilo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širenje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druge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Nakon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potpuno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ozdravi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od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ovog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virusa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više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nije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zarazna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njom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možete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potpuno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slobodno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prije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provoditi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vrijeme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Dakle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ćete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nastaviti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igrati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vašim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prijateljima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provoditi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vrijeme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članovima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obitelji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bez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ikakve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opasnosti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.”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Zaraza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ovim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virusom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isto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gripom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može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dogoditi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bilo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kome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od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nas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Nakon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ozdravimo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više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nije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zarazna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za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druge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važno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zapamtiti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nakon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ozdravimo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možemo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ponovno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školu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vrtić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park,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posao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slično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.”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bliskim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osobama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dijete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viđa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priča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nužna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Potpuno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prirodno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želimo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zaštiti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tada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opcija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kažemo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mogle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zabrinuti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povrijediti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čini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smislenom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barem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jednostavnijom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nas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nikako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iznimno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važno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bliskim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osobama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uobičajeno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bile 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kontaktu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vrlo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štetno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ukoliko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bliska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odjednom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nestane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objašnjenja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odlaska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samoizolaciju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karantenu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bolnicu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Objašnjenje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neka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bude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kratko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jasno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dobno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primjereno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Manjoj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treba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previše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preplaviti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izazvati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strah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tjeskobu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paniku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Recite od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čega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oboljela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čini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bi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ozdravila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tom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kontaktu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Npr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“Tata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dobio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virus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koronu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sada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neko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vrijeme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bolestan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Korona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nije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opasan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virus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ljudima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treba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ozdrave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tjedan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dva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Da bi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prije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ozdravio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puno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odmarati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čajeve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lijekove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Za to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vrijeme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npr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bolnici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to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mu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pomoći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prije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ozdravi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Mi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nećemo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vidjeti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njim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bismo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mi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ostali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zdravi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No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svaki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dan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čuti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vidjeti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preko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Skypa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To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trajati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14 dana i to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brzo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Radimo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sve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potrebo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budemo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sigurni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zdravi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.”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Važno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izbjegnete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smanjite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najmanju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mjeru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izlaganje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senzacionalističkim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paničnim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osvrtima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epidemiju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medijima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teško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odvojiti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umrlih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naslovnicima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bliska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premine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druga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važna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stvar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nezrelosti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obilježja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razvoja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mala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nesvjesnoj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razini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uvjerenje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stvari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događaju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oboli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netko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blizak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dijete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pomisliti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je to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njega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zato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neki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htio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poslušati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toga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opralo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ruke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slično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Stoga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pratite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dijete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provjeravajte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koliko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zabrinuto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tužno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potišteno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jasno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razuvjerite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ta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razboljela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zbog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njega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Na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koji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način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uputiti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djecu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osnovnim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mjerama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opreza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koje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mogu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poduzeti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smanje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rizik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zaraze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Pomognite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osjećaju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nad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svojim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zdravljem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Naučite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dovoljno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spavanja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zdrava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prehrana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higijena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često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ostanu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jaki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zdravi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Objasnite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redovito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pranje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ruku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također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pomaže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sprečavanju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širenja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virusa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Budite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dobar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uzor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dopustite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svojoj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vas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često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perete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ruke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Koristite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razgovor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koronavirusu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pomognete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nauče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svojim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tijelima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poput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načina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imunološki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sustav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bori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protiv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bolesti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se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želimo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zaštititi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od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ovog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virusa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moramo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redovito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prati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ruke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čak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malo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duže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nego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to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činimo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inače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jer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ovaj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virus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malo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otporniji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od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ostalih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.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Nakon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pranja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moramo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dobro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osušiti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ruke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moguće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brisati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ih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papirnatim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ručnikom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radi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bolje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higijene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.”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“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Kako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bismo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povećali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sigurnost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tebe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članova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obitelji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važno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je da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češće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čistimo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peremo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igračke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mobitel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kvake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druga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mjesta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u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kući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/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stanu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koje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često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dodirujemo</w:t>
      </w:r>
      <w:proofErr w:type="spellEnd"/>
      <w:r w:rsidRPr="00AD20E1">
        <w:rPr>
          <w:rFonts w:ascii="Times New Roman" w:eastAsia="Times New Roman" w:hAnsi="Times New Roman" w:cs="Times New Roman"/>
          <w:i/>
          <w:iCs/>
          <w:color w:val="003366"/>
          <w:sz w:val="24"/>
          <w:szCs w:val="24"/>
        </w:rPr>
        <w:t>.”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Autorice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po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abecednom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redu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Nataša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Bijelić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dipl.soc.rad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., 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Certificirani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terapeut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igrom</w:t>
      </w:r>
      <w:proofErr w:type="spellEnd"/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Martina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Čarija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prof.psih</w:t>
      </w:r>
      <w:proofErr w:type="spellEnd"/>
      <w:proofErr w:type="gram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Centar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mlade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obitelj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Modus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Ivana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Dolovčak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dipl.soc.rad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., 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dječja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integrativna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psihoterapeutkinja</w:t>
      </w:r>
      <w:proofErr w:type="spellEnd"/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Sanja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Ivanušević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psihologinja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terapeut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igrom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, CETI</w:t>
      </w:r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Kristina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Kulaš</w:t>
      </w:r>
      <w:proofErr w:type="spellEnd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Ešegović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prof.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psih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Centar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mladež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Zaprešić</w:t>
      </w:r>
      <w:proofErr w:type="spellEnd"/>
    </w:p>
    <w:p w:rsidR="0090399B" w:rsidRPr="00AD20E1" w:rsidRDefault="0090399B" w:rsidP="00AD20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*Puno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hvala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Ivani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Ćosić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Pregrad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idejama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podršci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Psihološki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centar za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djecu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obitelji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Brigojedac</w:t>
      </w:r>
      <w:proofErr w:type="spellEnd"/>
      <w:r w:rsidRPr="00AD20E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0399B" w:rsidRPr="00AD20E1" w:rsidRDefault="0090399B" w:rsidP="00AD20E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20E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857500"/>
            <wp:effectExtent l="19050" t="0" r="0" b="0"/>
            <wp:docPr id="1" name="Picture 1" descr="https://dpp.hr/wp-content/uploads/2020/03/virus-4918308_960_7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p.hr/wp-content/uploads/2020/03/virus-4918308_960_720-300x3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99B" w:rsidRPr="00AD20E1" w:rsidRDefault="0090399B" w:rsidP="00AD20E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0399B" w:rsidRPr="00AD20E1" w:rsidRDefault="0090399B" w:rsidP="00AD20E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0399B" w:rsidRPr="00AD20E1" w:rsidRDefault="0090399B" w:rsidP="00AD20E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20E1">
        <w:rPr>
          <w:rFonts w:ascii="Times New Roman" w:eastAsia="Times New Roman" w:hAnsi="Times New Roman" w:cs="Times New Roman"/>
          <w:sz w:val="24"/>
          <w:szCs w:val="24"/>
        </w:rPr>
        <w:t>N</w:t>
      </w:r>
      <w:r w:rsidR="004B1C2C" w:rsidRPr="00AD20E1">
        <w:rPr>
          <w:rFonts w:ascii="Times New Roman" w:eastAsia="Times New Roman" w:hAnsi="Times New Roman" w:cs="Times New Roman"/>
          <w:sz w:val="24"/>
          <w:szCs w:val="24"/>
        </w:rPr>
        <w:t>adamo</w:t>
      </w:r>
      <w:proofErr w:type="spellEnd"/>
      <w:r w:rsidR="004B1C2C" w:rsidRPr="00AD20E1">
        <w:rPr>
          <w:rFonts w:ascii="Times New Roman" w:eastAsia="Times New Roman" w:hAnsi="Times New Roman" w:cs="Times New Roman"/>
          <w:sz w:val="24"/>
          <w:szCs w:val="24"/>
        </w:rPr>
        <w:t xml:space="preserve"> se da </w:t>
      </w:r>
      <w:proofErr w:type="spellStart"/>
      <w:r w:rsidR="004B1C2C" w:rsidRPr="00AD20E1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4B1C2C" w:rsidRPr="00AD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C2C" w:rsidRPr="00AD20E1">
        <w:rPr>
          <w:rFonts w:ascii="Times New Roman" w:eastAsia="Times New Roman" w:hAnsi="Times New Roman" w:cs="Times New Roman"/>
          <w:sz w:val="24"/>
          <w:szCs w:val="24"/>
        </w:rPr>
        <w:t>Vam</w:t>
      </w:r>
      <w:proofErr w:type="spellEnd"/>
      <w:r w:rsidR="004B1C2C" w:rsidRPr="00AD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C2C" w:rsidRPr="00AD20E1"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 w:rsidR="004B1C2C" w:rsidRPr="00AD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1C2C" w:rsidRPr="00AD20E1">
        <w:rPr>
          <w:rFonts w:ascii="Times New Roman" w:eastAsia="Times New Roman" w:hAnsi="Times New Roman" w:cs="Times New Roman"/>
          <w:sz w:val="24"/>
          <w:szCs w:val="24"/>
        </w:rPr>
        <w:t>pripomoći</w:t>
      </w:r>
      <w:proofErr w:type="spellEnd"/>
      <w:r w:rsidRPr="00AD20E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AD20E1">
        <w:rPr>
          <w:rFonts w:ascii="Times New Roman" w:eastAsia="Times New Roman" w:hAnsi="Times New Roman" w:cs="Times New Roman"/>
          <w:sz w:val="24"/>
          <w:szCs w:val="24"/>
        </w:rPr>
        <w:t>toplo</w:t>
      </w:r>
      <w:proofErr w:type="spellEnd"/>
      <w:r w:rsidRPr="00AD20E1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AD20E1">
        <w:rPr>
          <w:rFonts w:ascii="Times New Roman" w:eastAsia="Times New Roman" w:hAnsi="Times New Roman" w:cs="Times New Roman"/>
          <w:sz w:val="24"/>
          <w:szCs w:val="24"/>
        </w:rPr>
        <w:t>pozdravljamo</w:t>
      </w:r>
      <w:proofErr w:type="spellEnd"/>
      <w:r w:rsidRPr="00AD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0E1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AD20E1">
        <w:rPr>
          <w:rFonts w:ascii="Times New Roman" w:eastAsia="Times New Roman" w:hAnsi="Times New Roman" w:cs="Times New Roman"/>
          <w:sz w:val="24"/>
          <w:szCs w:val="24"/>
        </w:rPr>
        <w:t xml:space="preserve"> DV-a Križ.</w:t>
      </w:r>
    </w:p>
    <w:p w:rsidR="0090399B" w:rsidRPr="0090399B" w:rsidRDefault="0090399B">
      <w:pPr>
        <w:rPr>
          <w:sz w:val="40"/>
          <w:szCs w:val="40"/>
          <w:lang w:val="hr-HR"/>
        </w:rPr>
      </w:pPr>
    </w:p>
    <w:sectPr w:rsidR="0090399B" w:rsidRPr="0090399B" w:rsidSect="009E2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9B"/>
    <w:rsid w:val="000331FE"/>
    <w:rsid w:val="00100A67"/>
    <w:rsid w:val="003E751B"/>
    <w:rsid w:val="004B1C2C"/>
    <w:rsid w:val="005A52FB"/>
    <w:rsid w:val="005A5F1C"/>
    <w:rsid w:val="0090399B"/>
    <w:rsid w:val="009E2A02"/>
    <w:rsid w:val="00AD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9623A-5462-4A7B-B9CF-C154967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1815</Words>
  <Characters>10351</Characters>
  <Application>Microsoft Office Word</Application>
  <DocSecurity>0</DocSecurity>
  <Lines>86</Lines>
  <Paragraphs>24</Paragraphs>
  <ScaleCrop>false</ScaleCrop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 kriy</dc:creator>
  <cp:lastModifiedBy>Sandra Crnković</cp:lastModifiedBy>
  <cp:revision>2</cp:revision>
  <cp:lastPrinted>2020-03-17T09:13:00Z</cp:lastPrinted>
  <dcterms:created xsi:type="dcterms:W3CDTF">2020-03-17T10:55:00Z</dcterms:created>
  <dcterms:modified xsi:type="dcterms:W3CDTF">2020-03-17T10:55:00Z</dcterms:modified>
</cp:coreProperties>
</file>